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96BD" w14:textId="77777777" w:rsidR="001A3F7A" w:rsidRDefault="001A3F7A" w:rsidP="001A3F7A">
      <w:pPr>
        <w:jc w:val="center"/>
        <w:rPr>
          <w:rFonts w:ascii="Times New Roman" w:hAnsi="Times New Roman" w:cs="Times New Roman"/>
        </w:rPr>
      </w:pPr>
    </w:p>
    <w:p w14:paraId="67D33D67" w14:textId="77777777" w:rsidR="001A3F7A" w:rsidRDefault="001A3F7A" w:rsidP="001A3F7A">
      <w:pPr>
        <w:jc w:val="center"/>
        <w:rPr>
          <w:rFonts w:ascii="Times New Roman" w:hAnsi="Times New Roman" w:cs="Times New Roman"/>
        </w:rPr>
      </w:pPr>
    </w:p>
    <w:p w14:paraId="242B133C" w14:textId="77777777" w:rsidR="001A3F7A" w:rsidRDefault="001A3F7A" w:rsidP="00341E6A">
      <w:pPr>
        <w:spacing w:line="480" w:lineRule="auto"/>
        <w:jc w:val="center"/>
        <w:rPr>
          <w:rFonts w:ascii="Times New Roman" w:hAnsi="Times New Roman" w:cs="Times New Roman"/>
        </w:rPr>
      </w:pPr>
    </w:p>
    <w:p w14:paraId="168832D2" w14:textId="0027470E" w:rsidR="00341E6A" w:rsidRPr="00341E6A" w:rsidRDefault="00341E6A" w:rsidP="00341E6A">
      <w:pPr>
        <w:spacing w:line="480" w:lineRule="auto"/>
        <w:jc w:val="center"/>
        <w:rPr>
          <w:rFonts w:ascii="Times New Roman" w:hAnsi="Times New Roman" w:cs="Times New Roman"/>
          <w:b/>
          <w:bCs/>
        </w:rPr>
      </w:pPr>
      <w:r>
        <w:rPr>
          <w:rFonts w:ascii="Times New Roman" w:hAnsi="Times New Roman" w:cs="Times New Roman"/>
          <w:b/>
          <w:bCs/>
        </w:rPr>
        <w:t>OPIOID EPIDEMIC: CAPITALISM AT FAULT?</w:t>
      </w:r>
    </w:p>
    <w:p w14:paraId="0DFA1A5C" w14:textId="042B2076" w:rsidR="001A3F7A" w:rsidRDefault="001A3F7A" w:rsidP="00341E6A">
      <w:pPr>
        <w:spacing w:line="480" w:lineRule="auto"/>
        <w:jc w:val="center"/>
        <w:rPr>
          <w:rFonts w:ascii="Times New Roman" w:hAnsi="Times New Roman" w:cs="Times New Roman"/>
        </w:rPr>
      </w:pPr>
      <w:r>
        <w:rPr>
          <w:rFonts w:ascii="Times New Roman" w:hAnsi="Times New Roman" w:cs="Times New Roman"/>
        </w:rPr>
        <w:t>Emily Laughlin</w:t>
      </w:r>
    </w:p>
    <w:p w14:paraId="733A4680" w14:textId="13E6FAA7" w:rsidR="001A3F7A" w:rsidRDefault="001A3F7A" w:rsidP="00341E6A">
      <w:pPr>
        <w:spacing w:line="480" w:lineRule="auto"/>
        <w:jc w:val="center"/>
        <w:rPr>
          <w:rFonts w:ascii="Times New Roman" w:hAnsi="Times New Roman" w:cs="Times New Roman"/>
        </w:rPr>
      </w:pPr>
      <w:r>
        <w:rPr>
          <w:rFonts w:ascii="Times New Roman" w:hAnsi="Times New Roman" w:cs="Times New Roman"/>
        </w:rPr>
        <w:t>School of Nursing, King University</w:t>
      </w:r>
    </w:p>
    <w:p w14:paraId="3EB3D496" w14:textId="27321DDD" w:rsidR="001A3F7A" w:rsidRDefault="001A3F7A" w:rsidP="00341E6A">
      <w:pPr>
        <w:spacing w:line="480" w:lineRule="auto"/>
        <w:jc w:val="center"/>
        <w:rPr>
          <w:rFonts w:ascii="Times New Roman" w:hAnsi="Times New Roman" w:cs="Times New Roman"/>
        </w:rPr>
      </w:pPr>
      <w:r>
        <w:rPr>
          <w:rFonts w:ascii="Times New Roman" w:hAnsi="Times New Roman" w:cs="Times New Roman"/>
        </w:rPr>
        <w:t>NURS5010-LECT-0701D</w:t>
      </w:r>
    </w:p>
    <w:p w14:paraId="1FC5313F" w14:textId="60966E7E" w:rsidR="00341E6A" w:rsidRDefault="00341E6A" w:rsidP="00341E6A">
      <w:pPr>
        <w:spacing w:line="480" w:lineRule="auto"/>
        <w:jc w:val="center"/>
        <w:rPr>
          <w:rFonts w:ascii="Times New Roman" w:hAnsi="Times New Roman" w:cs="Times New Roman"/>
        </w:rPr>
      </w:pPr>
      <w:r>
        <w:rPr>
          <w:rFonts w:ascii="Times New Roman" w:hAnsi="Times New Roman" w:cs="Times New Roman"/>
        </w:rPr>
        <w:t>Dr. Mark Miller</w:t>
      </w:r>
    </w:p>
    <w:p w14:paraId="2594051E" w14:textId="174E311E" w:rsidR="00341E6A" w:rsidRDefault="00341E6A" w:rsidP="00341E6A">
      <w:pPr>
        <w:spacing w:line="480" w:lineRule="auto"/>
        <w:jc w:val="center"/>
        <w:rPr>
          <w:rFonts w:ascii="Times New Roman" w:hAnsi="Times New Roman" w:cs="Times New Roman"/>
        </w:rPr>
      </w:pPr>
      <w:r>
        <w:rPr>
          <w:rFonts w:ascii="Times New Roman" w:hAnsi="Times New Roman" w:cs="Times New Roman"/>
        </w:rPr>
        <w:t>April 27, 2025</w:t>
      </w:r>
    </w:p>
    <w:p w14:paraId="5BAE3F99" w14:textId="77777777" w:rsidR="00341E6A" w:rsidRDefault="00341E6A" w:rsidP="00341E6A">
      <w:pPr>
        <w:spacing w:line="480" w:lineRule="auto"/>
        <w:jc w:val="center"/>
        <w:rPr>
          <w:rFonts w:ascii="Times New Roman" w:hAnsi="Times New Roman" w:cs="Times New Roman"/>
        </w:rPr>
      </w:pPr>
    </w:p>
    <w:p w14:paraId="6829A0B5" w14:textId="77777777" w:rsidR="00341E6A" w:rsidRDefault="00341E6A" w:rsidP="00341E6A">
      <w:pPr>
        <w:spacing w:line="480" w:lineRule="auto"/>
        <w:jc w:val="center"/>
        <w:rPr>
          <w:rFonts w:ascii="Times New Roman" w:hAnsi="Times New Roman" w:cs="Times New Roman"/>
        </w:rPr>
      </w:pPr>
    </w:p>
    <w:p w14:paraId="4C5C4328" w14:textId="77777777" w:rsidR="00341E6A" w:rsidRDefault="00341E6A" w:rsidP="00341E6A">
      <w:pPr>
        <w:spacing w:line="480" w:lineRule="auto"/>
        <w:jc w:val="center"/>
        <w:rPr>
          <w:rFonts w:ascii="Times New Roman" w:hAnsi="Times New Roman" w:cs="Times New Roman"/>
        </w:rPr>
      </w:pPr>
    </w:p>
    <w:p w14:paraId="4C557C66" w14:textId="77777777" w:rsidR="00341E6A" w:rsidRDefault="00341E6A" w:rsidP="00341E6A">
      <w:pPr>
        <w:spacing w:line="480" w:lineRule="auto"/>
        <w:jc w:val="center"/>
        <w:rPr>
          <w:rFonts w:ascii="Times New Roman" w:hAnsi="Times New Roman" w:cs="Times New Roman"/>
        </w:rPr>
      </w:pPr>
    </w:p>
    <w:p w14:paraId="3131F7F6" w14:textId="77777777" w:rsidR="00341E6A" w:rsidRDefault="00341E6A" w:rsidP="00341E6A">
      <w:pPr>
        <w:spacing w:line="480" w:lineRule="auto"/>
        <w:jc w:val="center"/>
        <w:rPr>
          <w:rFonts w:ascii="Times New Roman" w:hAnsi="Times New Roman" w:cs="Times New Roman"/>
        </w:rPr>
      </w:pPr>
    </w:p>
    <w:p w14:paraId="25803F7E" w14:textId="77777777" w:rsidR="00341E6A" w:rsidRDefault="00341E6A" w:rsidP="00341E6A">
      <w:pPr>
        <w:spacing w:line="480" w:lineRule="auto"/>
        <w:jc w:val="center"/>
        <w:rPr>
          <w:rFonts w:ascii="Times New Roman" w:hAnsi="Times New Roman" w:cs="Times New Roman"/>
        </w:rPr>
      </w:pPr>
    </w:p>
    <w:p w14:paraId="4C935F5A" w14:textId="77777777" w:rsidR="00341E6A" w:rsidRDefault="00341E6A" w:rsidP="00341E6A">
      <w:pPr>
        <w:spacing w:line="480" w:lineRule="auto"/>
        <w:jc w:val="center"/>
        <w:rPr>
          <w:rFonts w:ascii="Times New Roman" w:hAnsi="Times New Roman" w:cs="Times New Roman"/>
        </w:rPr>
      </w:pPr>
    </w:p>
    <w:p w14:paraId="2D546BA7" w14:textId="77777777" w:rsidR="00341E6A" w:rsidRDefault="00341E6A" w:rsidP="00341E6A">
      <w:pPr>
        <w:spacing w:line="480" w:lineRule="auto"/>
        <w:jc w:val="center"/>
        <w:rPr>
          <w:rFonts w:ascii="Times New Roman" w:hAnsi="Times New Roman" w:cs="Times New Roman"/>
        </w:rPr>
      </w:pPr>
    </w:p>
    <w:p w14:paraId="56F0C9D2" w14:textId="77777777" w:rsidR="00341E6A" w:rsidRDefault="00341E6A" w:rsidP="00341E6A">
      <w:pPr>
        <w:spacing w:line="480" w:lineRule="auto"/>
        <w:jc w:val="center"/>
        <w:rPr>
          <w:rFonts w:ascii="Times New Roman" w:hAnsi="Times New Roman" w:cs="Times New Roman"/>
        </w:rPr>
      </w:pPr>
    </w:p>
    <w:p w14:paraId="0C7142AC" w14:textId="77777777" w:rsidR="00341E6A" w:rsidRDefault="00341E6A" w:rsidP="00341E6A">
      <w:pPr>
        <w:spacing w:line="480" w:lineRule="auto"/>
        <w:jc w:val="center"/>
        <w:rPr>
          <w:rFonts w:ascii="Times New Roman" w:hAnsi="Times New Roman" w:cs="Times New Roman"/>
        </w:rPr>
      </w:pPr>
    </w:p>
    <w:p w14:paraId="6D20649F" w14:textId="52FDFE92" w:rsidR="00E33F91" w:rsidRDefault="00341E6A" w:rsidP="00E33F91">
      <w:pPr>
        <w:spacing w:line="480" w:lineRule="auto"/>
        <w:jc w:val="center"/>
        <w:rPr>
          <w:rFonts w:ascii="Times New Roman" w:hAnsi="Times New Roman" w:cs="Times New Roman"/>
          <w:b/>
          <w:bCs/>
        </w:rPr>
      </w:pPr>
      <w:r>
        <w:rPr>
          <w:rFonts w:ascii="Times New Roman" w:hAnsi="Times New Roman" w:cs="Times New Roman"/>
          <w:b/>
          <w:bCs/>
        </w:rPr>
        <w:lastRenderedPageBreak/>
        <w:t>OPIOID EPIDEMIC: CAPITALISM AT FAULT?</w:t>
      </w:r>
    </w:p>
    <w:p w14:paraId="4EA5460C" w14:textId="7ADF9DF8" w:rsidR="00E33F91" w:rsidRDefault="00E33F91" w:rsidP="005B065E">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When most people think about opioid addiction, they tend to blame the addict. However, Beth Macy brings to light another culprit in her book </w:t>
      </w:r>
      <w:r w:rsidRPr="00E33F91">
        <w:rPr>
          <w:rFonts w:ascii="Times New Roman" w:hAnsi="Times New Roman" w:cs="Times New Roman"/>
          <w:i/>
          <w:iCs/>
        </w:rPr>
        <w:t>Dopesick</w:t>
      </w:r>
      <w:r>
        <w:rPr>
          <w:rFonts w:ascii="Times New Roman" w:hAnsi="Times New Roman" w:cs="Times New Roman"/>
          <w:i/>
          <w:iCs/>
        </w:rPr>
        <w:t xml:space="preserve">, </w:t>
      </w:r>
      <w:r>
        <w:rPr>
          <w:rFonts w:ascii="Times New Roman" w:hAnsi="Times New Roman" w:cs="Times New Roman"/>
        </w:rPr>
        <w:t xml:space="preserve">a culprit that many would not think </w:t>
      </w:r>
      <w:proofErr w:type="gramStart"/>
      <w:r>
        <w:rPr>
          <w:rFonts w:ascii="Times New Roman" w:hAnsi="Times New Roman" w:cs="Times New Roman"/>
        </w:rPr>
        <w:t>of:</w:t>
      </w:r>
      <w:proofErr w:type="gramEnd"/>
      <w:r>
        <w:rPr>
          <w:rFonts w:ascii="Times New Roman" w:hAnsi="Times New Roman" w:cs="Times New Roman"/>
        </w:rPr>
        <w:t xml:space="preserve"> capitalism</w:t>
      </w:r>
      <w:r w:rsidR="00F403A7">
        <w:rPr>
          <w:rFonts w:ascii="Times New Roman" w:hAnsi="Times New Roman" w:cs="Times New Roman"/>
        </w:rPr>
        <w:t>,</w:t>
      </w:r>
      <w:r>
        <w:rPr>
          <w:rFonts w:ascii="Times New Roman" w:hAnsi="Times New Roman" w:cs="Times New Roman"/>
        </w:rPr>
        <w:t xml:space="preserve"> in the form of Big Pharma, to be more precise. </w:t>
      </w:r>
      <w:r w:rsidR="002B5703">
        <w:rPr>
          <w:rFonts w:ascii="Times New Roman" w:hAnsi="Times New Roman" w:cs="Times New Roman"/>
        </w:rPr>
        <w:t xml:space="preserve">With Macy’s research findings of marketing schemes, large payouts, and falsifying of data, it brings about </w:t>
      </w:r>
      <w:r w:rsidR="0032749A">
        <w:rPr>
          <w:rFonts w:ascii="Times New Roman" w:hAnsi="Times New Roman" w:cs="Times New Roman"/>
        </w:rPr>
        <w:t xml:space="preserve">a </w:t>
      </w:r>
      <w:r w:rsidR="002B5703">
        <w:rPr>
          <w:rFonts w:ascii="Times New Roman" w:hAnsi="Times New Roman" w:cs="Times New Roman"/>
        </w:rPr>
        <w:t>question</w:t>
      </w:r>
      <w:r w:rsidR="0032749A">
        <w:rPr>
          <w:rFonts w:ascii="Times New Roman" w:hAnsi="Times New Roman" w:cs="Times New Roman"/>
        </w:rPr>
        <w:t>:</w:t>
      </w:r>
      <w:r w:rsidR="002B5703">
        <w:rPr>
          <w:rFonts w:ascii="Times New Roman" w:hAnsi="Times New Roman" w:cs="Times New Roman"/>
        </w:rPr>
        <w:t xml:space="preserve"> How at fault is Big Pharma in the opioid crisis</w:t>
      </w:r>
      <w:r w:rsidR="0032749A">
        <w:rPr>
          <w:rFonts w:ascii="Times New Roman" w:hAnsi="Times New Roman" w:cs="Times New Roman"/>
        </w:rPr>
        <w:t>?</w:t>
      </w:r>
    </w:p>
    <w:p w14:paraId="31F04CAF" w14:textId="0B2C6EB3" w:rsidR="009B36EB" w:rsidRDefault="00F403A7" w:rsidP="001E4EE0">
      <w:pPr>
        <w:spacing w:line="480" w:lineRule="auto"/>
        <w:rPr>
          <w:rFonts w:ascii="Times New Roman" w:hAnsi="Times New Roman" w:cs="Times New Roman"/>
        </w:rPr>
      </w:pPr>
      <w:r>
        <w:rPr>
          <w:rFonts w:ascii="Times New Roman" w:hAnsi="Times New Roman" w:cs="Times New Roman"/>
        </w:rPr>
        <w:tab/>
        <w:t xml:space="preserve">After reading </w:t>
      </w:r>
      <w:r w:rsidRPr="00F403A7">
        <w:rPr>
          <w:rFonts w:ascii="Times New Roman" w:hAnsi="Times New Roman" w:cs="Times New Roman"/>
          <w:i/>
          <w:iCs/>
        </w:rPr>
        <w:t>Dopesick</w:t>
      </w:r>
      <w:r>
        <w:rPr>
          <w:rFonts w:ascii="Times New Roman" w:hAnsi="Times New Roman" w:cs="Times New Roman"/>
        </w:rPr>
        <w:t xml:space="preserve">, it is plain to see that you cannot talk about OxyContin without talking about Purdue Pharma. In 1995, the Food and Drug Administration (FDA) approved Oxy, and in 1996 is when it was introduced </w:t>
      </w:r>
      <w:r w:rsidR="00504006">
        <w:rPr>
          <w:rFonts w:ascii="Times New Roman" w:hAnsi="Times New Roman" w:cs="Times New Roman"/>
        </w:rPr>
        <w:t xml:space="preserve">to the public </w:t>
      </w:r>
      <w:r>
        <w:rPr>
          <w:rFonts w:ascii="Times New Roman" w:hAnsi="Times New Roman" w:cs="Times New Roman"/>
        </w:rPr>
        <w:t xml:space="preserve">(Macy, 2018, pp. 20, 27). </w:t>
      </w:r>
      <w:r w:rsidR="00504006">
        <w:rPr>
          <w:rFonts w:ascii="Times New Roman" w:hAnsi="Times New Roman" w:cs="Times New Roman"/>
        </w:rPr>
        <w:t>Purdue was not the first company to produce narcotic pain medication, however. As early as the 1800s, people have been extracting opium from poppies to use for yellow fever, cholera, and pa</w:t>
      </w:r>
      <w:r w:rsidR="009B36EB">
        <w:rPr>
          <w:rFonts w:ascii="Times New Roman" w:hAnsi="Times New Roman" w:cs="Times New Roman"/>
        </w:rPr>
        <w:t>in</w:t>
      </w:r>
      <w:r w:rsidR="00504006">
        <w:rPr>
          <w:rFonts w:ascii="Times New Roman" w:hAnsi="Times New Roman" w:cs="Times New Roman"/>
        </w:rPr>
        <w:t xml:space="preserve">, and by the late 1800s, people were injecting morphine (Macy, 2018, pp. 21-22). </w:t>
      </w:r>
      <w:r w:rsidR="009B36EB">
        <w:rPr>
          <w:rFonts w:ascii="Times New Roman" w:hAnsi="Times New Roman" w:cs="Times New Roman"/>
        </w:rPr>
        <w:t xml:space="preserve">In 1897, heroin was created by Bayer. Heroin was marketed as nonaddictive and a substitute for morphine. Bayer chemist Heinrich </w:t>
      </w:r>
      <w:proofErr w:type="spellStart"/>
      <w:r w:rsidR="009B36EB">
        <w:rPr>
          <w:rFonts w:ascii="Times New Roman" w:hAnsi="Times New Roman" w:cs="Times New Roman"/>
        </w:rPr>
        <w:t>Dreser</w:t>
      </w:r>
      <w:proofErr w:type="spellEnd"/>
      <w:r w:rsidR="009B36EB">
        <w:rPr>
          <w:rFonts w:ascii="Times New Roman" w:hAnsi="Times New Roman" w:cs="Times New Roman"/>
        </w:rPr>
        <w:t xml:space="preserve"> stated heroin was a “safe family drug”, could </w:t>
      </w:r>
      <w:r w:rsidR="00F46373">
        <w:rPr>
          <w:rFonts w:ascii="Times New Roman" w:hAnsi="Times New Roman" w:cs="Times New Roman"/>
        </w:rPr>
        <w:t>help treat asthma, tuberculosis, bronchitis, colic, colds, the flu, and joint pain (Macy, 2018, pp. 23-24). Civil War doctors were leaving behind morphine and needles at the homes of injured soldiers with instructions on how and when to use them, and by 1900, greater than 250,000 Americans were addicted (Macy, 2018, pp. 25). A Washington official called out the drug industry in 1914 in this quote, “</w:t>
      </w:r>
      <w:r w:rsidR="00AB15B0">
        <w:rPr>
          <w:rFonts w:ascii="Times New Roman" w:hAnsi="Times New Roman" w:cs="Times New Roman"/>
        </w:rPr>
        <w:t xml:space="preserve">almost unbelievable that anyone for the sake of a few dollars would concoct for infant use a pernicious mixture containing… morphine, codeine, opium, cannabis indica, and heroin, which are widely advertised and which are accompanied by the assertion that they ‘contain nothing injurious to the youngest babe’” (Macy, 2018, pp. 26). </w:t>
      </w:r>
      <w:r w:rsidR="00F62898">
        <w:rPr>
          <w:rFonts w:ascii="Times New Roman" w:hAnsi="Times New Roman" w:cs="Times New Roman"/>
        </w:rPr>
        <w:t>Heroin was finally outlawed in 1924, and “doctor-</w:t>
      </w:r>
      <w:r w:rsidR="00F62898">
        <w:rPr>
          <w:rFonts w:ascii="Times New Roman" w:hAnsi="Times New Roman" w:cs="Times New Roman"/>
        </w:rPr>
        <w:lastRenderedPageBreak/>
        <w:t xml:space="preserve">addicted opioid users” were gone, that is until the introduction of OxyContin in 1996 (Macy, 2018, pp. 25-27). </w:t>
      </w:r>
    </w:p>
    <w:p w14:paraId="595C3E44" w14:textId="6D56EDE9" w:rsidR="00BD0B8C" w:rsidRDefault="00BD0B8C" w:rsidP="001E4EE0">
      <w:pPr>
        <w:spacing w:line="480" w:lineRule="auto"/>
        <w:rPr>
          <w:rFonts w:ascii="Times New Roman" w:hAnsi="Times New Roman" w:cs="Times New Roman"/>
        </w:rPr>
      </w:pPr>
      <w:r>
        <w:rPr>
          <w:rFonts w:ascii="Times New Roman" w:hAnsi="Times New Roman" w:cs="Times New Roman"/>
        </w:rPr>
        <w:tab/>
        <w:t xml:space="preserve">When Purdue introduced OxyContin in 1996, this was an opportune time, as the Joint Commission on Accreditation of Healthcare Organizations (JCAHO) approved new standards for the assessment and treatment of pain in 1999, as well as Press Ganey giving doctors and nurses incentives to treat pain “liberally” or the hospitals could risk losing their reimbursements (Macy, 2018, pp. 27). This gave Purdue the idea to spend hundreds of thousands of dollars on marketing with branded supplies to be passed out to hospitals so that their name would be seen on pens, charts, and even clocks (Macy, 2018, pp. 28). </w:t>
      </w:r>
      <w:r w:rsidR="00CE62DA">
        <w:rPr>
          <w:rFonts w:ascii="Times New Roman" w:hAnsi="Times New Roman" w:cs="Times New Roman"/>
        </w:rPr>
        <w:t xml:space="preserve">Purdue’s frontman, David Haddox, claimed </w:t>
      </w:r>
      <w:r w:rsidR="001E4EE0">
        <w:rPr>
          <w:rFonts w:ascii="Times New Roman" w:hAnsi="Times New Roman" w:cs="Times New Roman"/>
        </w:rPr>
        <w:t xml:space="preserve">for several years that </w:t>
      </w:r>
      <w:r w:rsidR="00CE62DA">
        <w:rPr>
          <w:rFonts w:ascii="Times New Roman" w:hAnsi="Times New Roman" w:cs="Times New Roman"/>
        </w:rPr>
        <w:t xml:space="preserve">Oxy had an addiction rate of less than 1%, which would later be revealed that it was </w:t>
      </w:r>
      <w:proofErr w:type="gramStart"/>
      <w:r w:rsidR="00CE62DA">
        <w:rPr>
          <w:rFonts w:ascii="Times New Roman" w:hAnsi="Times New Roman" w:cs="Times New Roman"/>
        </w:rPr>
        <w:t>actually as</w:t>
      </w:r>
      <w:proofErr w:type="gramEnd"/>
      <w:r w:rsidR="00CE62DA">
        <w:rPr>
          <w:rFonts w:ascii="Times New Roman" w:hAnsi="Times New Roman" w:cs="Times New Roman"/>
        </w:rPr>
        <w:t xml:space="preserve"> high as 56% (Macy, 2018, pp. 27, 95). </w:t>
      </w:r>
      <w:r w:rsidR="001E4EE0">
        <w:rPr>
          <w:rFonts w:ascii="Times New Roman" w:hAnsi="Times New Roman" w:cs="Times New Roman"/>
        </w:rPr>
        <w:t xml:space="preserve">In 2007 when Purdue went to trial, the prosecution found evidence that they had falsified more data, such as blood levels and withdrawal symptoms (Macy, 2018, pp. 85). </w:t>
      </w:r>
      <w:r w:rsidR="005B065E">
        <w:rPr>
          <w:rFonts w:ascii="Times New Roman" w:hAnsi="Times New Roman" w:cs="Times New Roman"/>
        </w:rPr>
        <w:t xml:space="preserve">With an addiction rate that high and so many deaths, why would Purdue Pharma continue to push this drug? The answer is simple: greed. </w:t>
      </w:r>
    </w:p>
    <w:p w14:paraId="5186431B" w14:textId="3282070D" w:rsidR="004B2B50" w:rsidRDefault="005B065E" w:rsidP="001E4EE0">
      <w:pPr>
        <w:spacing w:line="480" w:lineRule="auto"/>
        <w:rPr>
          <w:rFonts w:ascii="Times New Roman" w:hAnsi="Times New Roman" w:cs="Times New Roman"/>
        </w:rPr>
      </w:pPr>
      <w:r>
        <w:rPr>
          <w:rFonts w:ascii="Times New Roman" w:hAnsi="Times New Roman" w:cs="Times New Roman"/>
        </w:rPr>
        <w:tab/>
        <w:t xml:space="preserve">In just eleven years since </w:t>
      </w:r>
      <w:proofErr w:type="spellStart"/>
      <w:r>
        <w:rPr>
          <w:rFonts w:ascii="Times New Roman" w:hAnsi="Times New Roman" w:cs="Times New Roman"/>
        </w:rPr>
        <w:t>Oxy’s</w:t>
      </w:r>
      <w:proofErr w:type="spellEnd"/>
      <w:r>
        <w:rPr>
          <w:rFonts w:ascii="Times New Roman" w:hAnsi="Times New Roman" w:cs="Times New Roman"/>
        </w:rPr>
        <w:t xml:space="preserve"> birth, Purdue Pharma had earned over $2.8 billion in 2007 (Macy, 2018, pp. 94).  How did they do this? They gave their pharmaceutical reps incentives to sell more and more by giving things like free vacations and $20,000 cash prizes (Macy, 2018, pp. 33). They gave doctors free vacations, too, just for going to pain ma</w:t>
      </w:r>
      <w:r w:rsidR="004B2B50">
        <w:rPr>
          <w:rFonts w:ascii="Times New Roman" w:hAnsi="Times New Roman" w:cs="Times New Roman"/>
        </w:rPr>
        <w:t xml:space="preserve">nagement conferences at luxury resorts (Macy, 2018, pp. 47). Nonprofits, such as the American Pain Society and The American Academy of Pain Medicine, were given millions by the companies making the medications to endorse opioids for chronic pain (Macy, 2018, pp. 66-67). Purdue did not have anything to do with insurance companies, based on Macy’s research. However, the research did show that insurance was more likely to approve opioids versus nonpharmacological </w:t>
      </w:r>
      <w:r w:rsidR="004B2B50">
        <w:rPr>
          <w:rFonts w:ascii="Times New Roman" w:hAnsi="Times New Roman" w:cs="Times New Roman"/>
        </w:rPr>
        <w:lastRenderedPageBreak/>
        <w:t xml:space="preserve">pain interventions, such as acupuncture or physical therapy, because opioids were cheaper and a “quick fix” (Macy, 2018, pp. 29). Based on this, providers were probably more likely to prescribe opioids for the simple fact of not wanting the hassle of going back and forth with insurance companies. Due to this astounding evidence of greed and money-hunger, it is clear that Purdue only had their own interests in mind. </w:t>
      </w:r>
    </w:p>
    <w:p w14:paraId="125AF0A3" w14:textId="7E027BC6" w:rsidR="00F403A7" w:rsidRDefault="000E0F26" w:rsidP="000E0F26">
      <w:pPr>
        <w:spacing w:line="480" w:lineRule="auto"/>
        <w:ind w:firstLine="720"/>
        <w:rPr>
          <w:rFonts w:ascii="Times New Roman" w:hAnsi="Times New Roman" w:cs="Times New Roman"/>
        </w:rPr>
      </w:pPr>
      <w:r>
        <w:rPr>
          <w:rFonts w:ascii="Times New Roman" w:hAnsi="Times New Roman" w:cs="Times New Roman"/>
        </w:rPr>
        <w:t xml:space="preserve">In closing, opioid addicts tend to get all the blame when it comes to their addiction and the consequences that follow. However, as evidenced by Macy’s research, it is much more complicated than just a choice to take a pill one day and boom, you’re an addict. There is a mountain of evidence just in this book that shows Purdue </w:t>
      </w:r>
      <w:proofErr w:type="gramStart"/>
      <w:r>
        <w:rPr>
          <w:rFonts w:ascii="Times New Roman" w:hAnsi="Times New Roman" w:cs="Times New Roman"/>
        </w:rPr>
        <w:t>Pharma</w:t>
      </w:r>
      <w:proofErr w:type="gramEnd"/>
      <w:r>
        <w:rPr>
          <w:rFonts w:ascii="Times New Roman" w:hAnsi="Times New Roman" w:cs="Times New Roman"/>
        </w:rPr>
        <w:t xml:space="preserve"> and the FDA </w:t>
      </w:r>
      <w:proofErr w:type="gramStart"/>
      <w:r>
        <w:rPr>
          <w:rFonts w:ascii="Times New Roman" w:hAnsi="Times New Roman" w:cs="Times New Roman"/>
        </w:rPr>
        <w:t>knew</w:t>
      </w:r>
      <w:proofErr w:type="gramEnd"/>
      <w:r>
        <w:rPr>
          <w:rFonts w:ascii="Times New Roman" w:hAnsi="Times New Roman" w:cs="Times New Roman"/>
        </w:rPr>
        <w:t xml:space="preserve"> OxyContin was highly addictive, and yet they still chose to market it for the sake of money, and </w:t>
      </w:r>
      <w:proofErr w:type="gramStart"/>
      <w:r>
        <w:rPr>
          <w:rFonts w:ascii="Times New Roman" w:hAnsi="Times New Roman" w:cs="Times New Roman"/>
        </w:rPr>
        <w:t>in spite of</w:t>
      </w:r>
      <w:proofErr w:type="gramEnd"/>
      <w:r>
        <w:rPr>
          <w:rFonts w:ascii="Times New Roman" w:hAnsi="Times New Roman" w:cs="Times New Roman"/>
        </w:rPr>
        <w:t xml:space="preserve"> the lives</w:t>
      </w:r>
      <w:r w:rsidR="00200EE9">
        <w:rPr>
          <w:rFonts w:ascii="Times New Roman" w:hAnsi="Times New Roman" w:cs="Times New Roman"/>
        </w:rPr>
        <w:t xml:space="preserve"> lost</w:t>
      </w:r>
      <w:r>
        <w:rPr>
          <w:rFonts w:ascii="Times New Roman" w:hAnsi="Times New Roman" w:cs="Times New Roman"/>
        </w:rPr>
        <w:t xml:space="preserve"> and devastation it would cause. </w:t>
      </w:r>
      <w:r w:rsidR="00504006">
        <w:rPr>
          <w:rFonts w:ascii="Times New Roman" w:hAnsi="Times New Roman" w:cs="Times New Roman"/>
        </w:rPr>
        <w:t xml:space="preserve">One Virginia doctor wrote to his local newspaper in 1884 asking them to reconsider their stance on opium and morphine regulations. Dr. W. G. Rogers stated in his letter, “Should not this then, be prevented, though the profits of [the drug sellers] be diminished?” (Macy, 2018, pp. 23). </w:t>
      </w:r>
      <w:r w:rsidR="009B36EB">
        <w:rPr>
          <w:rFonts w:ascii="Times New Roman" w:hAnsi="Times New Roman" w:cs="Times New Roman"/>
        </w:rPr>
        <w:t xml:space="preserve">This quote from Dr. Rogers in 1884 still stands in the late 1990s and early 2000s when Purdue Pharma was making millions and billions of dollars off the pain and suffering of the victims of the opioid </w:t>
      </w:r>
      <w:r w:rsidR="00200EE9">
        <w:rPr>
          <w:rFonts w:ascii="Times New Roman" w:hAnsi="Times New Roman" w:cs="Times New Roman"/>
        </w:rPr>
        <w:t>epidemic</w:t>
      </w:r>
      <w:r w:rsidR="009B36EB">
        <w:rPr>
          <w:rFonts w:ascii="Times New Roman" w:hAnsi="Times New Roman" w:cs="Times New Roman"/>
        </w:rPr>
        <w:t xml:space="preserve">, as well as today, as the epidemic is still a large problem in America. </w:t>
      </w:r>
      <w:r>
        <w:rPr>
          <w:rFonts w:ascii="Times New Roman" w:hAnsi="Times New Roman" w:cs="Times New Roman"/>
        </w:rPr>
        <w:t>So, the question remains, who is the real culprit?</w:t>
      </w:r>
    </w:p>
    <w:p w14:paraId="12D2BFAB" w14:textId="3A0FC030" w:rsidR="00F403A7" w:rsidRPr="00E33F91" w:rsidRDefault="00F403A7" w:rsidP="001E4EE0">
      <w:pPr>
        <w:spacing w:line="480" w:lineRule="auto"/>
        <w:rPr>
          <w:rFonts w:ascii="Times New Roman" w:hAnsi="Times New Roman" w:cs="Times New Roman"/>
        </w:rPr>
      </w:pPr>
      <w:r>
        <w:rPr>
          <w:rFonts w:ascii="Times New Roman" w:hAnsi="Times New Roman" w:cs="Times New Roman"/>
        </w:rPr>
        <w:tab/>
      </w:r>
    </w:p>
    <w:p w14:paraId="44F1A837" w14:textId="77777777" w:rsidR="00055D0A" w:rsidRPr="00055D0A" w:rsidRDefault="00055D0A" w:rsidP="001E4EE0">
      <w:pPr>
        <w:spacing w:line="480" w:lineRule="auto"/>
        <w:rPr>
          <w:rFonts w:ascii="Times New Roman" w:hAnsi="Times New Roman" w:cs="Times New Roman"/>
        </w:rPr>
      </w:pPr>
    </w:p>
    <w:p w14:paraId="377C5009" w14:textId="77777777" w:rsidR="000E0F26" w:rsidRDefault="000E0F26" w:rsidP="001E4EE0">
      <w:pPr>
        <w:pStyle w:val="NormalWeb"/>
      </w:pPr>
    </w:p>
    <w:p w14:paraId="106572A5" w14:textId="77777777" w:rsidR="000E0F26" w:rsidRDefault="000E0F26" w:rsidP="001E4EE0">
      <w:pPr>
        <w:pStyle w:val="NormalWeb"/>
      </w:pPr>
    </w:p>
    <w:p w14:paraId="5A126B21" w14:textId="77777777" w:rsidR="00200EE9" w:rsidRDefault="00200EE9" w:rsidP="000E0F26">
      <w:pPr>
        <w:pStyle w:val="NormalWeb"/>
        <w:jc w:val="center"/>
        <w:rPr>
          <w:b/>
          <w:bCs/>
        </w:rPr>
      </w:pPr>
    </w:p>
    <w:p w14:paraId="5742E3D2" w14:textId="40536339" w:rsidR="001E4EE0" w:rsidRPr="000E0F26" w:rsidRDefault="001E4EE0" w:rsidP="000E0F26">
      <w:pPr>
        <w:pStyle w:val="NormalWeb"/>
        <w:jc w:val="center"/>
        <w:rPr>
          <w:b/>
          <w:bCs/>
        </w:rPr>
      </w:pPr>
      <w:r w:rsidRPr="000E0F26">
        <w:rPr>
          <w:b/>
          <w:bCs/>
        </w:rPr>
        <w:lastRenderedPageBreak/>
        <w:t>References</w:t>
      </w:r>
    </w:p>
    <w:p w14:paraId="42D5AC23" w14:textId="16E12B32" w:rsidR="00055D0A" w:rsidRDefault="00055D0A" w:rsidP="001E4EE0">
      <w:pPr>
        <w:pStyle w:val="NormalWeb"/>
        <w:ind w:left="720" w:hanging="720"/>
      </w:pPr>
      <w:r>
        <w:t xml:space="preserve">Macy, B. (2018). </w:t>
      </w:r>
      <w:r>
        <w:rPr>
          <w:i/>
          <w:iCs/>
        </w:rPr>
        <w:t xml:space="preserve">Dopesick: Dealers, doctors, and the drug company that addicted </w:t>
      </w:r>
      <w:proofErr w:type="spellStart"/>
      <w:r>
        <w:rPr>
          <w:i/>
          <w:iCs/>
        </w:rPr>
        <w:t>america</w:t>
      </w:r>
      <w:proofErr w:type="spellEnd"/>
      <w:r>
        <w:t xml:space="preserve">. Little, Brown and Company. </w:t>
      </w:r>
    </w:p>
    <w:p w14:paraId="2A0DB33A" w14:textId="77777777" w:rsidR="00055D0A" w:rsidRPr="00341E6A" w:rsidRDefault="00055D0A" w:rsidP="00341E6A">
      <w:pPr>
        <w:spacing w:line="480" w:lineRule="auto"/>
        <w:rPr>
          <w:rFonts w:ascii="Times New Roman" w:hAnsi="Times New Roman" w:cs="Times New Roman"/>
          <w:b/>
          <w:bCs/>
        </w:rPr>
      </w:pPr>
    </w:p>
    <w:p w14:paraId="77C39707" w14:textId="77777777" w:rsidR="001A3F7A" w:rsidRPr="00C63533" w:rsidRDefault="001A3F7A" w:rsidP="001A3F7A">
      <w:pPr>
        <w:spacing w:line="480" w:lineRule="auto"/>
        <w:jc w:val="center"/>
        <w:rPr>
          <w:rFonts w:ascii="Times New Roman" w:hAnsi="Times New Roman" w:cs="Times New Roman"/>
        </w:rPr>
      </w:pPr>
    </w:p>
    <w:sectPr w:rsidR="001A3F7A" w:rsidRPr="00C635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C102" w14:textId="77777777" w:rsidR="00D30297" w:rsidRDefault="00D30297" w:rsidP="00341E6A">
      <w:pPr>
        <w:spacing w:after="0" w:line="240" w:lineRule="auto"/>
      </w:pPr>
      <w:r>
        <w:separator/>
      </w:r>
    </w:p>
  </w:endnote>
  <w:endnote w:type="continuationSeparator" w:id="0">
    <w:p w14:paraId="32E25679" w14:textId="77777777" w:rsidR="00D30297" w:rsidRDefault="00D30297" w:rsidP="0034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63E6" w14:textId="77777777" w:rsidR="00D30297" w:rsidRDefault="00D30297" w:rsidP="00341E6A">
      <w:pPr>
        <w:spacing w:after="0" w:line="240" w:lineRule="auto"/>
      </w:pPr>
      <w:r>
        <w:separator/>
      </w:r>
    </w:p>
  </w:footnote>
  <w:footnote w:type="continuationSeparator" w:id="0">
    <w:p w14:paraId="760A61EC" w14:textId="77777777" w:rsidR="00D30297" w:rsidRDefault="00D30297" w:rsidP="00341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14423"/>
      <w:docPartObj>
        <w:docPartGallery w:val="Page Numbers (Top of Page)"/>
        <w:docPartUnique/>
      </w:docPartObj>
    </w:sdtPr>
    <w:sdtEndPr>
      <w:rPr>
        <w:noProof/>
      </w:rPr>
    </w:sdtEndPr>
    <w:sdtContent>
      <w:p w14:paraId="202C880B" w14:textId="2C460C7E" w:rsidR="00341E6A" w:rsidRDefault="00341E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0F46E1" w14:textId="77777777" w:rsidR="00341E6A" w:rsidRDefault="00341E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33"/>
    <w:rsid w:val="00044850"/>
    <w:rsid w:val="00055D0A"/>
    <w:rsid w:val="00061B9E"/>
    <w:rsid w:val="000E0F26"/>
    <w:rsid w:val="0011374F"/>
    <w:rsid w:val="00151DBB"/>
    <w:rsid w:val="001A3F7A"/>
    <w:rsid w:val="001E4EE0"/>
    <w:rsid w:val="00200EE9"/>
    <w:rsid w:val="00250EBB"/>
    <w:rsid w:val="002B5703"/>
    <w:rsid w:val="0032749A"/>
    <w:rsid w:val="00341E6A"/>
    <w:rsid w:val="004104A4"/>
    <w:rsid w:val="0048430C"/>
    <w:rsid w:val="004B2B50"/>
    <w:rsid w:val="00504006"/>
    <w:rsid w:val="005B065E"/>
    <w:rsid w:val="005B397A"/>
    <w:rsid w:val="009B36EB"/>
    <w:rsid w:val="00AB15B0"/>
    <w:rsid w:val="00BD0B8C"/>
    <w:rsid w:val="00C63533"/>
    <w:rsid w:val="00CE568F"/>
    <w:rsid w:val="00CE62DA"/>
    <w:rsid w:val="00D30297"/>
    <w:rsid w:val="00E33F91"/>
    <w:rsid w:val="00E632E9"/>
    <w:rsid w:val="00F403A7"/>
    <w:rsid w:val="00F46373"/>
    <w:rsid w:val="00F57A4F"/>
    <w:rsid w:val="00F6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979C"/>
  <w15:chartTrackingRefBased/>
  <w15:docId w15:val="{4569A26D-1677-4DDD-B240-6978E9DA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533"/>
    <w:rPr>
      <w:rFonts w:eastAsiaTheme="majorEastAsia" w:cstheme="majorBidi"/>
      <w:color w:val="272727" w:themeColor="text1" w:themeTint="D8"/>
    </w:rPr>
  </w:style>
  <w:style w:type="paragraph" w:styleId="Title">
    <w:name w:val="Title"/>
    <w:basedOn w:val="Normal"/>
    <w:next w:val="Normal"/>
    <w:link w:val="TitleChar"/>
    <w:uiPriority w:val="10"/>
    <w:qFormat/>
    <w:rsid w:val="00C63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533"/>
    <w:pPr>
      <w:spacing w:before="160"/>
      <w:jc w:val="center"/>
    </w:pPr>
    <w:rPr>
      <w:i/>
      <w:iCs/>
      <w:color w:val="404040" w:themeColor="text1" w:themeTint="BF"/>
    </w:rPr>
  </w:style>
  <w:style w:type="character" w:customStyle="1" w:styleId="QuoteChar">
    <w:name w:val="Quote Char"/>
    <w:basedOn w:val="DefaultParagraphFont"/>
    <w:link w:val="Quote"/>
    <w:uiPriority w:val="29"/>
    <w:rsid w:val="00C63533"/>
    <w:rPr>
      <w:i/>
      <w:iCs/>
      <w:color w:val="404040" w:themeColor="text1" w:themeTint="BF"/>
    </w:rPr>
  </w:style>
  <w:style w:type="paragraph" w:styleId="ListParagraph">
    <w:name w:val="List Paragraph"/>
    <w:basedOn w:val="Normal"/>
    <w:uiPriority w:val="34"/>
    <w:qFormat/>
    <w:rsid w:val="00C63533"/>
    <w:pPr>
      <w:ind w:left="720"/>
      <w:contextualSpacing/>
    </w:pPr>
  </w:style>
  <w:style w:type="character" w:styleId="IntenseEmphasis">
    <w:name w:val="Intense Emphasis"/>
    <w:basedOn w:val="DefaultParagraphFont"/>
    <w:uiPriority w:val="21"/>
    <w:qFormat/>
    <w:rsid w:val="00C63533"/>
    <w:rPr>
      <w:i/>
      <w:iCs/>
      <w:color w:val="0F4761" w:themeColor="accent1" w:themeShade="BF"/>
    </w:rPr>
  </w:style>
  <w:style w:type="paragraph" w:styleId="IntenseQuote">
    <w:name w:val="Intense Quote"/>
    <w:basedOn w:val="Normal"/>
    <w:next w:val="Normal"/>
    <w:link w:val="IntenseQuoteChar"/>
    <w:uiPriority w:val="30"/>
    <w:qFormat/>
    <w:rsid w:val="00C63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533"/>
    <w:rPr>
      <w:i/>
      <w:iCs/>
      <w:color w:val="0F4761" w:themeColor="accent1" w:themeShade="BF"/>
    </w:rPr>
  </w:style>
  <w:style w:type="character" w:styleId="IntenseReference">
    <w:name w:val="Intense Reference"/>
    <w:basedOn w:val="DefaultParagraphFont"/>
    <w:uiPriority w:val="32"/>
    <w:qFormat/>
    <w:rsid w:val="00C63533"/>
    <w:rPr>
      <w:b/>
      <w:bCs/>
      <w:smallCaps/>
      <w:color w:val="0F4761" w:themeColor="accent1" w:themeShade="BF"/>
      <w:spacing w:val="5"/>
    </w:rPr>
  </w:style>
  <w:style w:type="paragraph" w:styleId="Header">
    <w:name w:val="header"/>
    <w:basedOn w:val="Normal"/>
    <w:link w:val="HeaderChar"/>
    <w:uiPriority w:val="99"/>
    <w:unhideWhenUsed/>
    <w:rsid w:val="00341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E6A"/>
  </w:style>
  <w:style w:type="paragraph" w:styleId="Footer">
    <w:name w:val="footer"/>
    <w:basedOn w:val="Normal"/>
    <w:link w:val="FooterChar"/>
    <w:uiPriority w:val="99"/>
    <w:unhideWhenUsed/>
    <w:rsid w:val="00341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E6A"/>
  </w:style>
  <w:style w:type="paragraph" w:styleId="NormalWeb">
    <w:name w:val="Normal (Web)"/>
    <w:basedOn w:val="Normal"/>
    <w:uiPriority w:val="99"/>
    <w:semiHidden/>
    <w:unhideWhenUsed/>
    <w:rsid w:val="00055D0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6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4</cp:revision>
  <dcterms:created xsi:type="dcterms:W3CDTF">2025-04-25T02:56:00Z</dcterms:created>
  <dcterms:modified xsi:type="dcterms:W3CDTF">2025-04-26T20:58:00Z</dcterms:modified>
</cp:coreProperties>
</file>