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14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680"/>
        <w:gridCol w:w="2820"/>
        <w:gridCol w:w="7020"/>
        <w:tblGridChange w:id="0">
          <w:tblGrid>
            <w:gridCol w:w="1680"/>
            <w:gridCol w:w="2820"/>
            <w:gridCol w:w="70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781050" cy="68580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685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Style w:val="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omic Sans MS" w:cs="Comic Sans MS" w:eastAsia="Comic Sans MS" w:hAnsi="Comic Sans MS"/>
                <w:color w:val="000000"/>
                <w:sz w:val="36"/>
                <w:szCs w:val="3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sz w:val="36"/>
                <w:szCs w:val="36"/>
                <w:rtl w:val="0"/>
              </w:rPr>
              <w:t xml:space="preserve">Emily Laughlin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4137 Ridge Rd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666666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Kingsport, TN 37660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  <w:t xml:space="preserve">423-429-1367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eklaughlin18@gmail.com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c343d"/>
                <w:sz w:val="24"/>
                <w:szCs w:val="24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color w:val="0c343d"/>
                <w:sz w:val="24"/>
                <w:szCs w:val="24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a61c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Ballad Health- Niswonger Children’s Hospital, RN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Johnson City, TN--- Dec 2018-Present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 patients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Obtain vitals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Administer medications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Nursing procedures (i.e. inserting IVs)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Charge nurse Oct. 2019- present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Ballad Health- Bristol Regional Medical Center, Nurse Intern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Bristol, TN- 2017-2018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Obtain vitals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Assist patients to bathroom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Assist with bathing, feeding, ambulating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Perform tasks under direction of RN/LPN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Style w:val="Sub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color w:val="0c343d"/>
                <w:sz w:val="24"/>
                <w:szCs w:val="24"/>
              </w:rPr>
            </w:pPr>
            <w:bookmarkStart w:colFirst="0" w:colLast="0" w:name="_heading=h.1fob9te" w:id="2"/>
            <w:bookmarkEnd w:id="2"/>
            <w:r w:rsidDel="00000000" w:rsidR="00000000" w:rsidRPr="00000000">
              <w:rPr>
                <w:color w:val="0c343d"/>
                <w:sz w:val="24"/>
                <w:szCs w:val="24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Style w:val="Heading1"/>
              <w:spacing w:line="240" w:lineRule="auto"/>
              <w:rPr>
                <w:sz w:val="22"/>
                <w:szCs w:val="22"/>
              </w:rPr>
            </w:pPr>
            <w:bookmarkStart w:colFirst="0" w:colLast="0" w:name="_heading=h.5dm5u41cowhg" w:id="3"/>
            <w:bookmarkEnd w:id="3"/>
            <w:r w:rsidDel="00000000" w:rsidR="00000000" w:rsidRPr="00000000">
              <w:rPr>
                <w:sz w:val="22"/>
                <w:szCs w:val="22"/>
                <w:rtl w:val="0"/>
              </w:rPr>
              <w:t xml:space="preserve">King University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2024-2026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MSN-PMHNP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3.6 GPA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sz w:val="22"/>
                <w:szCs w:val="22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Sigma Theta Tau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a61c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Style w:val="Heading1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King University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2014-2018</w:t>
            </w:r>
          </w:p>
          <w:p w:rsidR="00000000" w:rsidDel="00000000" w:rsidP="00000000" w:rsidRDefault="00000000" w:rsidRPr="00000000" w14:paraId="0000002C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Style w:val="Heading2"/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BSN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Style w:val="Heading2"/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3.6 GPA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Style w:val="Heading2"/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Involved in SNA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Style w:val="Heading2"/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Involved in mission trips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Sullivan North High School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Style w:val="Heading2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2010-2014 (grades 8-12)</w:t>
            </w:r>
          </w:p>
          <w:p w:rsidR="00000000" w:rsidDel="00000000" w:rsidP="00000000" w:rsidRDefault="00000000" w:rsidRPr="00000000" w14:paraId="00000034">
            <w:pPr>
              <w:pStyle w:val="Heading2"/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4.0 GPA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Style w:val="Heading2"/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Ranked #1 in class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Style w:val="Heading2"/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Involved in several clubs including HOSA, National Honors Society, and TN/VA Scholars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Style w:val="Heading2"/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0"/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Involved in volunteer work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    </w:t>
            </w:r>
            <w:r w:rsidDel="00000000" w:rsidR="00000000" w:rsidRPr="00000000">
              <w:rPr>
                <w:b w:val="0"/>
                <w:sz w:val="18"/>
                <w:szCs w:val="18"/>
                <w:rtl w:val="0"/>
              </w:rPr>
              <w:t xml:space="preserve">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  <w:color w:val="0c343d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c343d"/>
                <w:sz w:val="24"/>
                <w:szCs w:val="24"/>
                <w:rtl w:val="0"/>
              </w:rPr>
              <w:t xml:space="preserve">CERTIFICATIONS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BLS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PALS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firstLine="0"/>
              <w:rPr>
                <w:b w:val="1"/>
                <w:color w:val="a61c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Style w:val="Title"/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Comic Sans MS" w:cs="Comic Sans MS" w:eastAsia="Comic Sans MS" w:hAnsi="Comic Sans MS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b w:val="1"/>
                <w:color w:val="a61c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666666"/>
        <w:sz w:val="18"/>
        <w:szCs w:val="18"/>
        <w:lang w:val="en"/>
      </w:rPr>
    </w:rPrDefault>
    <w:pPrDefault>
      <w:pPr>
        <w:widowControl w:val="0"/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line="240" w:lineRule="auto"/>
    </w:pPr>
    <w:rPr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</w:pPr>
    <w:rPr/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</w:pPr>
    <w:rPr>
      <w:b w:val="1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</w:pPr>
    <w:rPr>
      <w:b w:val="1"/>
      <w:color w:val="000000"/>
      <w:sz w:val="48"/>
      <w:szCs w:val="4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0"/>
      <w:spacing w:line="240" w:lineRule="auto"/>
    </w:pPr>
    <w:rPr>
      <w:b w:val="1"/>
      <w:color w:val="000000"/>
      <w:sz w:val="20"/>
      <w:szCs w:val="20"/>
    </w:rPr>
  </w:style>
  <w:style w:type="paragraph" w:styleId="Heading2">
    <w:name w:val="heading 2"/>
    <w:basedOn w:val="Normal"/>
    <w:next w:val="Normal"/>
    <w:pPr>
      <w:keepNext w:val="0"/>
      <w:keepLines w:val="0"/>
      <w:widowControl w:val="0"/>
      <w:spacing w:after="80" w:before="360" w:lineRule="auto"/>
    </w:pPr>
    <w:rPr/>
  </w:style>
  <w:style w:type="paragraph" w:styleId="Heading3">
    <w:name w:val="heading 3"/>
    <w:basedOn w:val="Normal"/>
    <w:next w:val="Normal"/>
    <w:pPr>
      <w:keepNext w:val="0"/>
      <w:keepLines w:val="0"/>
      <w:widowControl w:val="0"/>
      <w:spacing w:after="80" w:before="280" w:lineRule="auto"/>
    </w:pPr>
    <w:rPr>
      <w:b w:val="1"/>
    </w:rPr>
  </w:style>
  <w:style w:type="paragraph" w:styleId="Heading4">
    <w:name w:val="heading 4"/>
    <w:basedOn w:val="Normal"/>
    <w:next w:val="Normal"/>
    <w:pPr>
      <w:keepNext w:val="0"/>
      <w:keepLines w:val="0"/>
      <w:widowControl w:val="0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0"/>
      <w:keepLines w:val="0"/>
      <w:widowControl w:val="0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0"/>
      <w:keepLines w:val="0"/>
      <w:widowControl w:val="0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widowControl w:val="0"/>
    </w:pPr>
    <w:rPr>
      <w:b w:val="1"/>
      <w:color w:val="000000"/>
      <w:sz w:val="48"/>
      <w:szCs w:val="48"/>
    </w:rPr>
  </w:style>
  <w:style w:type="paragraph" w:styleId="Subtitle">
    <w:name w:val="Subtitle"/>
    <w:basedOn w:val="Normal"/>
    <w:next w:val="Normal"/>
    <w:pPr>
      <w:keepNext w:val="0"/>
      <w:keepLines w:val="0"/>
      <w:widowControl w:val="0"/>
    </w:pPr>
    <w:rPr>
      <w:b w:val="1"/>
      <w:color w:val="a61c00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0"/>
    </w:pPr>
    <w:rPr>
      <w:b w:val="1"/>
      <w:color w:val="a61c00"/>
      <w:sz w:val="22"/>
      <w:szCs w:val="22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sBne027SHcWyzTtDxUJ/NhPg7w==">CgMxLjAyCGguZ2pkZ3hzMgloLjMwajB6bGwyCWguMWZvYjl0ZTIOaC41ZG01dTQxY293aGc4AHIhMXU0V09JNmVFU01xQjVFSVdkaEh5ZjVBTjNDbFJSRzFZ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