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5CF5" w14:textId="4B55B3FF" w:rsidR="00D83BA3" w:rsidRDefault="00D83BA3" w:rsidP="0081505B">
      <w:pPr>
        <w:spacing w:line="240" w:lineRule="auto"/>
        <w:rPr>
          <w:rFonts w:ascii="Times New Roman" w:hAnsi="Times New Roman" w:cs="Times New Roman"/>
        </w:rPr>
      </w:pPr>
      <w:r>
        <w:rPr>
          <w:rFonts w:ascii="Times New Roman" w:hAnsi="Times New Roman" w:cs="Times New Roman"/>
        </w:rPr>
        <w:t xml:space="preserve">4137 Ridge Rd </w:t>
      </w:r>
    </w:p>
    <w:p w14:paraId="0973D562" w14:textId="7CEBA987" w:rsidR="00D83BA3" w:rsidRDefault="00D83BA3" w:rsidP="0081505B">
      <w:pPr>
        <w:spacing w:line="240" w:lineRule="auto"/>
        <w:rPr>
          <w:rFonts w:ascii="Times New Roman" w:hAnsi="Times New Roman" w:cs="Times New Roman"/>
        </w:rPr>
      </w:pPr>
      <w:r>
        <w:rPr>
          <w:rFonts w:ascii="Times New Roman" w:hAnsi="Times New Roman" w:cs="Times New Roman"/>
        </w:rPr>
        <w:t>Kingsport, TN 37660</w:t>
      </w:r>
    </w:p>
    <w:p w14:paraId="1C9FB61B" w14:textId="77777777" w:rsidR="00D83BA3" w:rsidRDefault="00D83BA3" w:rsidP="00D83BA3">
      <w:pPr>
        <w:spacing w:line="240" w:lineRule="auto"/>
        <w:rPr>
          <w:rFonts w:ascii="Times New Roman" w:hAnsi="Times New Roman" w:cs="Times New Roman"/>
        </w:rPr>
      </w:pPr>
    </w:p>
    <w:p w14:paraId="270A0F60" w14:textId="49DAE97C" w:rsidR="00D83BA3" w:rsidRDefault="00D83BA3" w:rsidP="00D83BA3">
      <w:pPr>
        <w:spacing w:line="240" w:lineRule="auto"/>
        <w:rPr>
          <w:rFonts w:ascii="Times New Roman" w:hAnsi="Times New Roman" w:cs="Times New Roman"/>
        </w:rPr>
      </w:pPr>
      <w:r>
        <w:rPr>
          <w:rFonts w:ascii="Times New Roman" w:hAnsi="Times New Roman" w:cs="Times New Roman"/>
        </w:rPr>
        <w:t>January 24, 2025</w:t>
      </w:r>
    </w:p>
    <w:p w14:paraId="1B6772E1" w14:textId="77777777" w:rsidR="00D83BA3" w:rsidRDefault="00D83BA3" w:rsidP="00D83BA3">
      <w:pPr>
        <w:spacing w:line="240" w:lineRule="auto"/>
        <w:rPr>
          <w:rFonts w:ascii="Times New Roman" w:hAnsi="Times New Roman" w:cs="Times New Roman"/>
        </w:rPr>
      </w:pPr>
    </w:p>
    <w:p w14:paraId="3799591D" w14:textId="77777777" w:rsidR="00D83BA3" w:rsidRDefault="00D83BA3" w:rsidP="0081505B">
      <w:pPr>
        <w:spacing w:line="240" w:lineRule="auto"/>
        <w:rPr>
          <w:rFonts w:ascii="Times New Roman" w:hAnsi="Times New Roman" w:cs="Times New Roman"/>
        </w:rPr>
      </w:pPr>
      <w:r>
        <w:rPr>
          <w:rFonts w:ascii="Times New Roman" w:hAnsi="Times New Roman" w:cs="Times New Roman"/>
        </w:rPr>
        <w:t>Senator Ferrell Haile</w:t>
      </w:r>
    </w:p>
    <w:p w14:paraId="0D869000" w14:textId="132CC54A" w:rsidR="00D83BA3" w:rsidRDefault="00D83BA3" w:rsidP="0081505B">
      <w:pPr>
        <w:spacing w:line="240" w:lineRule="auto"/>
        <w:rPr>
          <w:rFonts w:ascii="Times New Roman" w:hAnsi="Times New Roman" w:cs="Times New Roman"/>
        </w:rPr>
      </w:pPr>
      <w:r w:rsidRPr="00D83BA3">
        <w:rPr>
          <w:rFonts w:ascii="Times New Roman" w:hAnsi="Times New Roman" w:cs="Times New Roman"/>
        </w:rPr>
        <w:t>425 Rep. John Lewis Way N.</w:t>
      </w:r>
      <w:r w:rsidRPr="00D83BA3">
        <w:rPr>
          <w:rFonts w:ascii="Times New Roman" w:hAnsi="Times New Roman" w:cs="Times New Roman"/>
        </w:rPr>
        <w:br/>
        <w:t>Suite 708 Cordell Hull Bldg.</w:t>
      </w:r>
      <w:r w:rsidRPr="00D83BA3">
        <w:rPr>
          <w:rFonts w:ascii="Times New Roman" w:hAnsi="Times New Roman" w:cs="Times New Roman"/>
        </w:rPr>
        <w:br/>
        <w:t>Nashville, TN 37243</w:t>
      </w:r>
    </w:p>
    <w:p w14:paraId="4A540F59" w14:textId="77777777" w:rsidR="00D83BA3" w:rsidRDefault="00D83BA3" w:rsidP="00D83BA3">
      <w:pPr>
        <w:spacing w:line="480" w:lineRule="auto"/>
        <w:rPr>
          <w:rFonts w:ascii="Times New Roman" w:hAnsi="Times New Roman" w:cs="Times New Roman"/>
        </w:rPr>
      </w:pPr>
    </w:p>
    <w:p w14:paraId="721768AC" w14:textId="74D48EED" w:rsidR="00D83BA3" w:rsidRDefault="00D83BA3" w:rsidP="00D83BA3">
      <w:pPr>
        <w:spacing w:line="480" w:lineRule="auto"/>
        <w:rPr>
          <w:rFonts w:ascii="Times New Roman" w:hAnsi="Times New Roman" w:cs="Times New Roman"/>
        </w:rPr>
      </w:pPr>
      <w:r>
        <w:rPr>
          <w:rFonts w:ascii="Times New Roman" w:hAnsi="Times New Roman" w:cs="Times New Roman"/>
        </w:rPr>
        <w:t>Dear Senator Haile:</w:t>
      </w:r>
    </w:p>
    <w:p w14:paraId="20F88E3F" w14:textId="5595EFB1" w:rsidR="00D83BA3" w:rsidRDefault="00D83BA3" w:rsidP="00C37939">
      <w:pPr>
        <w:spacing w:line="480" w:lineRule="auto"/>
        <w:ind w:firstLine="720"/>
        <w:rPr>
          <w:rFonts w:ascii="Times New Roman" w:hAnsi="Times New Roman" w:cs="Times New Roman"/>
        </w:rPr>
      </w:pPr>
      <w:r>
        <w:rPr>
          <w:rFonts w:ascii="Times New Roman" w:hAnsi="Times New Roman" w:cs="Times New Roman"/>
        </w:rPr>
        <w:t xml:space="preserve">I am writing </w:t>
      </w:r>
      <w:r w:rsidR="0081505B">
        <w:rPr>
          <w:rFonts w:ascii="Times New Roman" w:hAnsi="Times New Roman" w:cs="Times New Roman"/>
        </w:rPr>
        <w:t xml:space="preserve">to </w:t>
      </w:r>
      <w:r>
        <w:rPr>
          <w:rFonts w:ascii="Times New Roman" w:hAnsi="Times New Roman" w:cs="Times New Roman"/>
        </w:rPr>
        <w:t xml:space="preserve">you today </w:t>
      </w:r>
      <w:r w:rsidR="0081505B">
        <w:rPr>
          <w:rFonts w:ascii="Times New Roman" w:hAnsi="Times New Roman" w:cs="Times New Roman"/>
        </w:rPr>
        <w:t xml:space="preserve">about bill SB 2749 in the </w:t>
      </w:r>
      <w:r w:rsidR="00F83B6E">
        <w:rPr>
          <w:rFonts w:ascii="Times New Roman" w:hAnsi="Times New Roman" w:cs="Times New Roman"/>
        </w:rPr>
        <w:t>hope</w:t>
      </w:r>
      <w:r w:rsidR="0081505B">
        <w:rPr>
          <w:rFonts w:ascii="Times New Roman" w:hAnsi="Times New Roman" w:cs="Times New Roman"/>
        </w:rPr>
        <w:t xml:space="preserve"> of making a</w:t>
      </w:r>
      <w:r w:rsidR="009242C7">
        <w:rPr>
          <w:rFonts w:ascii="Times New Roman" w:hAnsi="Times New Roman" w:cs="Times New Roman"/>
        </w:rPr>
        <w:t xml:space="preserve">n </w:t>
      </w:r>
      <w:r w:rsidR="0081505B">
        <w:rPr>
          <w:rFonts w:ascii="Times New Roman" w:hAnsi="Times New Roman" w:cs="Times New Roman"/>
        </w:rPr>
        <w:t xml:space="preserve">amendment. </w:t>
      </w:r>
      <w:r w:rsidR="00F83B6E">
        <w:rPr>
          <w:rFonts w:ascii="Times New Roman" w:hAnsi="Times New Roman" w:cs="Times New Roman"/>
        </w:rPr>
        <w:t xml:space="preserve">This bill has negatively affected school counselors </w:t>
      </w:r>
      <w:r w:rsidR="00C37939">
        <w:rPr>
          <w:rFonts w:ascii="Times New Roman" w:hAnsi="Times New Roman" w:cs="Times New Roman"/>
        </w:rPr>
        <w:t xml:space="preserve">and other mental health providers when caring for children with mental health needs. Most importantly, this bill has impacted the children negatively. </w:t>
      </w:r>
    </w:p>
    <w:p w14:paraId="007432A9" w14:textId="62253E94" w:rsidR="00EC7404" w:rsidRDefault="00C37939" w:rsidP="00EC7404">
      <w:pPr>
        <w:spacing w:line="480" w:lineRule="auto"/>
        <w:ind w:firstLine="720"/>
        <w:rPr>
          <w:rFonts w:ascii="Times New Roman" w:hAnsi="Times New Roman" w:cs="Times New Roman"/>
        </w:rPr>
      </w:pPr>
      <w:r>
        <w:rPr>
          <w:rFonts w:ascii="Times New Roman" w:hAnsi="Times New Roman" w:cs="Times New Roman"/>
        </w:rPr>
        <w:t xml:space="preserve">The Families’ Rights and Responsibilities Act (2024) has made it nearly impossible for school counselors to meet with children, specifically those with mental health issues. The role of the school counselor is to provide a safe space for children to talk, vent, and receive help for a plethora of issues, whether that be at school, </w:t>
      </w:r>
      <w:r w:rsidR="0021680A">
        <w:rPr>
          <w:rFonts w:ascii="Times New Roman" w:hAnsi="Times New Roman" w:cs="Times New Roman"/>
        </w:rPr>
        <w:t xml:space="preserve">at </w:t>
      </w:r>
      <w:r>
        <w:rPr>
          <w:rFonts w:ascii="Times New Roman" w:hAnsi="Times New Roman" w:cs="Times New Roman"/>
        </w:rPr>
        <w:t xml:space="preserve">home, with peers, or otherwise. This act states that a person cannot treat, diagnose, </w:t>
      </w:r>
      <w:r w:rsidR="002E1A29">
        <w:rPr>
          <w:rFonts w:ascii="Times New Roman" w:hAnsi="Times New Roman" w:cs="Times New Roman"/>
        </w:rPr>
        <w:t>prescribe medications, or provide couns</w:t>
      </w:r>
      <w:r w:rsidR="0021680A">
        <w:rPr>
          <w:rFonts w:ascii="Times New Roman" w:hAnsi="Times New Roman" w:cs="Times New Roman"/>
        </w:rPr>
        <w:t>eling services</w:t>
      </w:r>
      <w:r w:rsidR="002E1A29">
        <w:rPr>
          <w:rFonts w:ascii="Times New Roman" w:hAnsi="Times New Roman" w:cs="Times New Roman"/>
        </w:rPr>
        <w:t xml:space="preserve"> to a minor without the parents’ consent </w:t>
      </w:r>
      <w:r w:rsidR="009242C7">
        <w:rPr>
          <w:rFonts w:ascii="Times New Roman" w:hAnsi="Times New Roman" w:cs="Times New Roman"/>
        </w:rPr>
        <w:t xml:space="preserve">(TN General Assembly, 2024). While I understand the significance of this and the parents’ right to consent to treatment, there are some drawbacks. </w:t>
      </w:r>
      <w:r w:rsidR="00EC7404">
        <w:rPr>
          <w:rFonts w:ascii="Times New Roman" w:hAnsi="Times New Roman" w:cs="Times New Roman"/>
        </w:rPr>
        <w:t xml:space="preserve">I have heard firsthand from school counselors and teachers that this act </w:t>
      </w:r>
      <w:r w:rsidR="0021680A">
        <w:rPr>
          <w:rFonts w:ascii="Times New Roman" w:hAnsi="Times New Roman" w:cs="Times New Roman"/>
        </w:rPr>
        <w:t xml:space="preserve">prohibits </w:t>
      </w:r>
      <w:r w:rsidR="00EC7404">
        <w:rPr>
          <w:rFonts w:ascii="Times New Roman" w:hAnsi="Times New Roman" w:cs="Times New Roman"/>
        </w:rPr>
        <w:t xml:space="preserve">them </w:t>
      </w:r>
      <w:r w:rsidR="00224139">
        <w:rPr>
          <w:rFonts w:ascii="Times New Roman" w:hAnsi="Times New Roman" w:cs="Times New Roman"/>
        </w:rPr>
        <w:t>from doing</w:t>
      </w:r>
      <w:r w:rsidR="00EC7404">
        <w:rPr>
          <w:rFonts w:ascii="Times New Roman" w:hAnsi="Times New Roman" w:cs="Times New Roman"/>
        </w:rPr>
        <w:t xml:space="preserve"> things as simple as providing a student with a Band-Aid if the consent form has not been signed. </w:t>
      </w:r>
      <w:r w:rsidR="00224139">
        <w:rPr>
          <w:rFonts w:ascii="Times New Roman" w:hAnsi="Times New Roman" w:cs="Times New Roman"/>
        </w:rPr>
        <w:t>S</w:t>
      </w:r>
      <w:r w:rsidR="00EC7404">
        <w:rPr>
          <w:rFonts w:ascii="Times New Roman" w:hAnsi="Times New Roman" w:cs="Times New Roman"/>
        </w:rPr>
        <w:t>chool counselors</w:t>
      </w:r>
      <w:r w:rsidR="00224139">
        <w:rPr>
          <w:rFonts w:ascii="Times New Roman" w:hAnsi="Times New Roman" w:cs="Times New Roman"/>
        </w:rPr>
        <w:t xml:space="preserve"> </w:t>
      </w:r>
      <w:r w:rsidR="00EC7404">
        <w:rPr>
          <w:rFonts w:ascii="Times New Roman" w:hAnsi="Times New Roman" w:cs="Times New Roman"/>
        </w:rPr>
        <w:t xml:space="preserve">cannot speak with a student without the consent form. In many instances, the </w:t>
      </w:r>
      <w:r w:rsidR="00EC7404">
        <w:rPr>
          <w:rFonts w:ascii="Times New Roman" w:hAnsi="Times New Roman" w:cs="Times New Roman"/>
        </w:rPr>
        <w:lastRenderedPageBreak/>
        <w:t xml:space="preserve">children are being abused at home, and that could be physical, emotional, or mental. A school counselor may be the only safe person for some children to speak to. </w:t>
      </w:r>
      <w:r w:rsidR="00224139">
        <w:rPr>
          <w:rFonts w:ascii="Times New Roman" w:hAnsi="Times New Roman" w:cs="Times New Roman"/>
        </w:rPr>
        <w:t>T</w:t>
      </w:r>
      <w:r w:rsidR="00EC7404">
        <w:rPr>
          <w:rFonts w:ascii="Times New Roman" w:hAnsi="Times New Roman" w:cs="Times New Roman"/>
        </w:rPr>
        <w:t>he need for consent</w:t>
      </w:r>
      <w:r w:rsidR="00224139">
        <w:rPr>
          <w:rFonts w:ascii="Times New Roman" w:hAnsi="Times New Roman" w:cs="Times New Roman"/>
        </w:rPr>
        <w:t xml:space="preserve"> </w:t>
      </w:r>
      <w:r w:rsidR="00EC7404">
        <w:rPr>
          <w:rFonts w:ascii="Times New Roman" w:hAnsi="Times New Roman" w:cs="Times New Roman"/>
        </w:rPr>
        <w:t xml:space="preserve">could prevent a child </w:t>
      </w:r>
      <w:r w:rsidR="00155E24">
        <w:rPr>
          <w:rFonts w:ascii="Times New Roman" w:hAnsi="Times New Roman" w:cs="Times New Roman"/>
        </w:rPr>
        <w:t xml:space="preserve">who is </w:t>
      </w:r>
      <w:r w:rsidR="00EC7404">
        <w:rPr>
          <w:rFonts w:ascii="Times New Roman" w:hAnsi="Times New Roman" w:cs="Times New Roman"/>
        </w:rPr>
        <w:t xml:space="preserve">being abused or neglected from reaching out to the counselor, who might be the person needed to contact social services if abuse or neglect is suspected. Parents of these children are unlikely to sign the consent form if they are the ones causing the child harm. This act also denies teachers and school nurses to provide basic care, such as a Band-Aid, without consent from a parent. I do understand the need for parental consent, as I am a pediatric nurse, and I am in graduate school to become a pediatric mental health nurse practitioner. However, the limitations placed on those who work in education </w:t>
      </w:r>
      <w:r w:rsidR="00155E24">
        <w:rPr>
          <w:rFonts w:ascii="Times New Roman" w:hAnsi="Times New Roman" w:cs="Times New Roman"/>
        </w:rPr>
        <w:t xml:space="preserve">are </w:t>
      </w:r>
      <w:r w:rsidR="00EC7404">
        <w:rPr>
          <w:rFonts w:ascii="Times New Roman" w:hAnsi="Times New Roman" w:cs="Times New Roman"/>
        </w:rPr>
        <w:t xml:space="preserve">extreme. </w:t>
      </w:r>
    </w:p>
    <w:p w14:paraId="7ABD4BDB" w14:textId="26CB26A6" w:rsidR="00EC7404" w:rsidRDefault="00EC7404" w:rsidP="00EC7404">
      <w:pPr>
        <w:spacing w:line="480" w:lineRule="auto"/>
        <w:ind w:firstLine="720"/>
        <w:rPr>
          <w:rFonts w:ascii="Times New Roman" w:hAnsi="Times New Roman" w:cs="Times New Roman"/>
        </w:rPr>
      </w:pPr>
      <w:r>
        <w:rPr>
          <w:rFonts w:ascii="Times New Roman" w:hAnsi="Times New Roman" w:cs="Times New Roman"/>
        </w:rPr>
        <w:t xml:space="preserve">Senator, I would ask that you make amendments </w:t>
      </w:r>
      <w:r w:rsidR="001B62C2">
        <w:rPr>
          <w:rFonts w:ascii="Times New Roman" w:hAnsi="Times New Roman" w:cs="Times New Roman"/>
        </w:rPr>
        <w:t xml:space="preserve">allowing </w:t>
      </w:r>
      <w:r>
        <w:rPr>
          <w:rFonts w:ascii="Times New Roman" w:hAnsi="Times New Roman" w:cs="Times New Roman"/>
        </w:rPr>
        <w:t>the school counselors to provide counseling even if the consent form has not been signed. As a student who needed the services of a school counselor, I would not have gone if my parents needed to provide consent, because often</w:t>
      </w:r>
      <w:r w:rsidR="00155E24">
        <w:rPr>
          <w:rFonts w:ascii="Times New Roman" w:hAnsi="Times New Roman" w:cs="Times New Roman"/>
        </w:rPr>
        <w:t xml:space="preserve">times </w:t>
      </w:r>
      <w:r>
        <w:rPr>
          <w:rFonts w:ascii="Times New Roman" w:hAnsi="Times New Roman" w:cs="Times New Roman"/>
        </w:rPr>
        <w:t xml:space="preserve">I needed a safe space to talk to someone about my home life. Children need at least one person that is safe for them, and sometimes that person is the school counselor. I am not saying that parental consent be disregarded, but that exceptions should be made so that the counselors can do the job intended. I believe we can agree that those who work in the education system all have the same goal of providing the best education and care for the children. Please allow them to do their jobs to the best of their ability. </w:t>
      </w:r>
    </w:p>
    <w:p w14:paraId="4B4D0565" w14:textId="4D595F71" w:rsidR="00EC7404" w:rsidRDefault="00EC7404" w:rsidP="00EC7404">
      <w:pPr>
        <w:spacing w:line="480" w:lineRule="auto"/>
        <w:ind w:firstLine="720"/>
        <w:rPr>
          <w:rFonts w:ascii="Times New Roman" w:hAnsi="Times New Roman" w:cs="Times New Roman"/>
        </w:rPr>
      </w:pPr>
      <w:r>
        <w:rPr>
          <w:rFonts w:ascii="Times New Roman" w:hAnsi="Times New Roman" w:cs="Times New Roman"/>
        </w:rPr>
        <w:t>Sincerely,</w:t>
      </w:r>
    </w:p>
    <w:p w14:paraId="7A18C350" w14:textId="742785AC" w:rsidR="00EC7404" w:rsidRDefault="00EC7404" w:rsidP="00EC7404">
      <w:pPr>
        <w:spacing w:line="240" w:lineRule="auto"/>
        <w:ind w:firstLine="720"/>
        <w:rPr>
          <w:rFonts w:ascii="Times New Roman" w:hAnsi="Times New Roman" w:cs="Times New Roman"/>
        </w:rPr>
      </w:pPr>
      <w:r>
        <w:rPr>
          <w:rFonts w:ascii="Times New Roman" w:hAnsi="Times New Roman" w:cs="Times New Roman"/>
        </w:rPr>
        <w:t>Emily Laughlin</w:t>
      </w:r>
    </w:p>
    <w:p w14:paraId="537DBC68" w14:textId="6D846C2E" w:rsidR="00EC7404" w:rsidRDefault="00EC7404" w:rsidP="00EC7404">
      <w:pPr>
        <w:spacing w:line="240" w:lineRule="auto"/>
        <w:ind w:firstLine="720"/>
        <w:rPr>
          <w:rFonts w:ascii="Times New Roman" w:hAnsi="Times New Roman" w:cs="Times New Roman"/>
        </w:rPr>
      </w:pPr>
      <w:r>
        <w:rPr>
          <w:rFonts w:ascii="Times New Roman" w:hAnsi="Times New Roman" w:cs="Times New Roman"/>
        </w:rPr>
        <w:t>Nurse Practitioner Student</w:t>
      </w:r>
    </w:p>
    <w:p w14:paraId="394CEA50" w14:textId="507A36E3" w:rsidR="00EC7404" w:rsidRDefault="00EC7404" w:rsidP="00EC7404">
      <w:pPr>
        <w:spacing w:line="240" w:lineRule="auto"/>
        <w:ind w:firstLine="720"/>
        <w:rPr>
          <w:rFonts w:ascii="Times New Roman" w:hAnsi="Times New Roman" w:cs="Times New Roman"/>
        </w:rPr>
      </w:pPr>
      <w:r>
        <w:rPr>
          <w:rFonts w:ascii="Times New Roman" w:hAnsi="Times New Roman" w:cs="Times New Roman"/>
        </w:rPr>
        <w:t>King University</w:t>
      </w:r>
    </w:p>
    <w:p w14:paraId="2744EEF0" w14:textId="77777777" w:rsidR="00EC7404" w:rsidRDefault="00EC7404" w:rsidP="00EC7404">
      <w:pPr>
        <w:spacing w:line="240" w:lineRule="auto"/>
        <w:ind w:firstLine="720"/>
        <w:rPr>
          <w:rFonts w:ascii="Times New Roman" w:hAnsi="Times New Roman" w:cs="Times New Roman"/>
        </w:rPr>
      </w:pPr>
      <w:r>
        <w:rPr>
          <w:rFonts w:ascii="Times New Roman" w:hAnsi="Times New Roman" w:cs="Times New Roman"/>
        </w:rPr>
        <w:t>Bristol, TN 37620</w:t>
      </w:r>
    </w:p>
    <w:p w14:paraId="4C74E08F" w14:textId="547BAA66" w:rsidR="00423AD5" w:rsidRDefault="00423AD5" w:rsidP="00EC7404">
      <w:pPr>
        <w:spacing w:line="240" w:lineRule="auto"/>
        <w:ind w:firstLine="720"/>
        <w:jc w:val="center"/>
        <w:rPr>
          <w:rFonts w:ascii="Times New Roman" w:hAnsi="Times New Roman" w:cs="Times New Roman"/>
          <w:b/>
          <w:bCs/>
        </w:rPr>
      </w:pPr>
      <w:r w:rsidRPr="00423AD5">
        <w:rPr>
          <w:rFonts w:ascii="Times New Roman" w:hAnsi="Times New Roman" w:cs="Times New Roman"/>
          <w:b/>
          <w:bCs/>
        </w:rPr>
        <w:lastRenderedPageBreak/>
        <w:t>References</w:t>
      </w:r>
    </w:p>
    <w:p w14:paraId="009FC307" w14:textId="77777777" w:rsidR="00EC7404" w:rsidRPr="00EC7404" w:rsidRDefault="00EC7404" w:rsidP="00EC7404">
      <w:pPr>
        <w:spacing w:line="240" w:lineRule="auto"/>
        <w:ind w:firstLine="720"/>
        <w:jc w:val="center"/>
        <w:rPr>
          <w:rFonts w:ascii="Times New Roman" w:hAnsi="Times New Roman" w:cs="Times New Roman"/>
        </w:rPr>
      </w:pPr>
    </w:p>
    <w:p w14:paraId="3ADE7DD2" w14:textId="51FBDFBD" w:rsidR="00423AD5" w:rsidRPr="00423AD5" w:rsidRDefault="009242C7" w:rsidP="00423AD5">
      <w:pPr>
        <w:spacing w:line="480" w:lineRule="auto"/>
        <w:ind w:firstLine="720"/>
        <w:rPr>
          <w:rFonts w:ascii="Times New Roman" w:hAnsi="Times New Roman" w:cs="Times New Roman"/>
        </w:rPr>
      </w:pPr>
      <w:r>
        <w:rPr>
          <w:rFonts w:ascii="Times New Roman" w:hAnsi="Times New Roman" w:cs="Times New Roman"/>
        </w:rPr>
        <w:t>TN General Assembly. (</w:t>
      </w:r>
      <w:r w:rsidR="00423AD5">
        <w:rPr>
          <w:rFonts w:ascii="Times New Roman" w:hAnsi="Times New Roman" w:cs="Times New Roman"/>
        </w:rPr>
        <w:t xml:space="preserve">2024). </w:t>
      </w:r>
      <w:r w:rsidR="00423AD5" w:rsidRPr="00423AD5">
        <w:rPr>
          <w:rFonts w:ascii="Times New Roman" w:hAnsi="Times New Roman" w:cs="Times New Roman"/>
          <w:i/>
          <w:iCs/>
        </w:rPr>
        <w:t>SB 2749- Families’ Rights and Responsibilities Act.</w:t>
      </w:r>
      <w:r w:rsidR="00423AD5">
        <w:rPr>
          <w:rFonts w:ascii="Times New Roman" w:hAnsi="Times New Roman" w:cs="Times New Roman"/>
        </w:rPr>
        <w:t xml:space="preserve"> Retrieved from </w:t>
      </w:r>
      <w:hyperlink r:id="rId4" w:history="1">
        <w:r w:rsidR="00423AD5" w:rsidRPr="00050A05">
          <w:rPr>
            <w:rStyle w:val="Hyperlink"/>
            <w:rFonts w:ascii="Times New Roman" w:hAnsi="Times New Roman" w:cs="Times New Roman"/>
          </w:rPr>
          <w:t>https://www.capitol.tn.gov/Bills/113/SB2749</w:t>
        </w:r>
      </w:hyperlink>
      <w:r w:rsidR="00423AD5">
        <w:rPr>
          <w:rFonts w:ascii="Times New Roman" w:hAnsi="Times New Roman" w:cs="Times New Roman"/>
        </w:rPr>
        <w:t xml:space="preserve">. </w:t>
      </w:r>
    </w:p>
    <w:p w14:paraId="08C96C79" w14:textId="77777777" w:rsidR="00423AD5" w:rsidRDefault="00423AD5" w:rsidP="00C37939">
      <w:pPr>
        <w:spacing w:line="480" w:lineRule="auto"/>
        <w:ind w:firstLine="720"/>
        <w:rPr>
          <w:rFonts w:ascii="Times New Roman" w:hAnsi="Times New Roman" w:cs="Times New Roman"/>
        </w:rPr>
      </w:pPr>
    </w:p>
    <w:p w14:paraId="44FC1C7B" w14:textId="77777777" w:rsidR="00D83BA3" w:rsidRDefault="00D83BA3" w:rsidP="00D83BA3">
      <w:pPr>
        <w:spacing w:line="480" w:lineRule="auto"/>
        <w:rPr>
          <w:rFonts w:ascii="Times New Roman" w:hAnsi="Times New Roman" w:cs="Times New Roman"/>
        </w:rPr>
      </w:pPr>
    </w:p>
    <w:p w14:paraId="54C57C25" w14:textId="77777777" w:rsidR="00D83BA3" w:rsidRDefault="00D83BA3">
      <w:pPr>
        <w:rPr>
          <w:rFonts w:ascii="Times New Roman" w:hAnsi="Times New Roman" w:cs="Times New Roman"/>
        </w:rPr>
      </w:pPr>
    </w:p>
    <w:p w14:paraId="334E7DD5" w14:textId="77777777" w:rsidR="00D83BA3" w:rsidRPr="00D83BA3" w:rsidRDefault="00D83BA3">
      <w:pPr>
        <w:rPr>
          <w:rFonts w:ascii="Times New Roman" w:hAnsi="Times New Roman" w:cs="Times New Roman"/>
        </w:rPr>
      </w:pPr>
    </w:p>
    <w:sectPr w:rsidR="00D83BA3" w:rsidRPr="00D83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A3"/>
    <w:rsid w:val="00061B9E"/>
    <w:rsid w:val="00155E24"/>
    <w:rsid w:val="001B62C2"/>
    <w:rsid w:val="0021680A"/>
    <w:rsid w:val="00224139"/>
    <w:rsid w:val="002E1A29"/>
    <w:rsid w:val="004104A4"/>
    <w:rsid w:val="00423AD5"/>
    <w:rsid w:val="004706DA"/>
    <w:rsid w:val="005B397A"/>
    <w:rsid w:val="0081505B"/>
    <w:rsid w:val="009242C7"/>
    <w:rsid w:val="009C5863"/>
    <w:rsid w:val="00C37939"/>
    <w:rsid w:val="00D83BA3"/>
    <w:rsid w:val="00EC7404"/>
    <w:rsid w:val="00F8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5511"/>
  <w15:chartTrackingRefBased/>
  <w15:docId w15:val="{60EA9483-82E3-470E-9E68-B6BCD675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BA3"/>
    <w:rPr>
      <w:rFonts w:eastAsiaTheme="majorEastAsia" w:cstheme="majorBidi"/>
      <w:color w:val="272727" w:themeColor="text1" w:themeTint="D8"/>
    </w:rPr>
  </w:style>
  <w:style w:type="paragraph" w:styleId="Title">
    <w:name w:val="Title"/>
    <w:basedOn w:val="Normal"/>
    <w:next w:val="Normal"/>
    <w:link w:val="TitleChar"/>
    <w:uiPriority w:val="10"/>
    <w:qFormat/>
    <w:rsid w:val="00D83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BA3"/>
    <w:pPr>
      <w:spacing w:before="160"/>
      <w:jc w:val="center"/>
    </w:pPr>
    <w:rPr>
      <w:i/>
      <w:iCs/>
      <w:color w:val="404040" w:themeColor="text1" w:themeTint="BF"/>
    </w:rPr>
  </w:style>
  <w:style w:type="character" w:customStyle="1" w:styleId="QuoteChar">
    <w:name w:val="Quote Char"/>
    <w:basedOn w:val="DefaultParagraphFont"/>
    <w:link w:val="Quote"/>
    <w:uiPriority w:val="29"/>
    <w:rsid w:val="00D83BA3"/>
    <w:rPr>
      <w:i/>
      <w:iCs/>
      <w:color w:val="404040" w:themeColor="text1" w:themeTint="BF"/>
    </w:rPr>
  </w:style>
  <w:style w:type="paragraph" w:styleId="ListParagraph">
    <w:name w:val="List Paragraph"/>
    <w:basedOn w:val="Normal"/>
    <w:uiPriority w:val="34"/>
    <w:qFormat/>
    <w:rsid w:val="00D83BA3"/>
    <w:pPr>
      <w:ind w:left="720"/>
      <w:contextualSpacing/>
    </w:pPr>
  </w:style>
  <w:style w:type="character" w:styleId="IntenseEmphasis">
    <w:name w:val="Intense Emphasis"/>
    <w:basedOn w:val="DefaultParagraphFont"/>
    <w:uiPriority w:val="21"/>
    <w:qFormat/>
    <w:rsid w:val="00D83BA3"/>
    <w:rPr>
      <w:i/>
      <w:iCs/>
      <w:color w:val="0F4761" w:themeColor="accent1" w:themeShade="BF"/>
    </w:rPr>
  </w:style>
  <w:style w:type="paragraph" w:styleId="IntenseQuote">
    <w:name w:val="Intense Quote"/>
    <w:basedOn w:val="Normal"/>
    <w:next w:val="Normal"/>
    <w:link w:val="IntenseQuoteChar"/>
    <w:uiPriority w:val="30"/>
    <w:qFormat/>
    <w:rsid w:val="00D83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BA3"/>
    <w:rPr>
      <w:i/>
      <w:iCs/>
      <w:color w:val="0F4761" w:themeColor="accent1" w:themeShade="BF"/>
    </w:rPr>
  </w:style>
  <w:style w:type="character" w:styleId="IntenseReference">
    <w:name w:val="Intense Reference"/>
    <w:basedOn w:val="DefaultParagraphFont"/>
    <w:uiPriority w:val="32"/>
    <w:qFormat/>
    <w:rsid w:val="00D83BA3"/>
    <w:rPr>
      <w:b/>
      <w:bCs/>
      <w:smallCaps/>
      <w:color w:val="0F4761" w:themeColor="accent1" w:themeShade="BF"/>
      <w:spacing w:val="5"/>
    </w:rPr>
  </w:style>
  <w:style w:type="character" w:styleId="Hyperlink">
    <w:name w:val="Hyperlink"/>
    <w:basedOn w:val="DefaultParagraphFont"/>
    <w:uiPriority w:val="99"/>
    <w:unhideWhenUsed/>
    <w:rsid w:val="00423AD5"/>
    <w:rPr>
      <w:color w:val="467886" w:themeColor="hyperlink"/>
      <w:u w:val="single"/>
    </w:rPr>
  </w:style>
  <w:style w:type="character" w:styleId="UnresolvedMention">
    <w:name w:val="Unresolved Mention"/>
    <w:basedOn w:val="DefaultParagraphFont"/>
    <w:uiPriority w:val="99"/>
    <w:semiHidden/>
    <w:unhideWhenUsed/>
    <w:rsid w:val="0042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pitol.tn.gov/Bills/113/SB2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6</cp:revision>
  <dcterms:created xsi:type="dcterms:W3CDTF">2025-01-24T21:32:00Z</dcterms:created>
  <dcterms:modified xsi:type="dcterms:W3CDTF">2025-01-24T23:19:00Z</dcterms:modified>
</cp:coreProperties>
</file>